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E" w:rsidRDefault="00EC138E" w:rsidP="00A52F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EC138E" w:rsidRDefault="00EC138E" w:rsidP="008C70E4">
      <w:pPr>
        <w:shd w:val="clear" w:color="auto" w:fill="FFFFFF"/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29.8pt;margin-top:2.65pt;width:507pt;height:42.15pt;z-index:-251657216" wrapcoords="6742 -386 447 2314 -64 3086 -64 17357 224 18129 1853 18129 1853 20057 19683 20057 20450 20057 20514 18129 21504 18129 21664 17357 21664 7714 21344 6557 20066 5786 20098 1543 16168 -386 7093 -386 6742 -386" fillcolor="#b2b2b2" stroked="f" strokecolor="#0070c0" strokeweight="1.5pt">
            <v:fill r:id="rId4" o:title="" opacity=".5" color2="#f0f0f0" recolor="t" type="frame"/>
            <v:imagedata embosscolor="shadow add(51)"/>
            <v:shadow on="t" type="emboss" color="lineOrFill darken(153)" color2="shadow add(102)" offset="1pt,1pt"/>
            <v:textpath style="font-family:&quot;Georgia&quot;;font-weight:bold;v-text-kern:t" trim="t" fitpath="t" string="Международный День пожилых людей в Беларуси&#10;"/>
            <w10:wrap type="tight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EC138E" w:rsidRDefault="00EC138E" w:rsidP="00424F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138E" w:rsidRDefault="00EC138E" w:rsidP="000250D3">
      <w:pPr>
        <w:shd w:val="clear" w:color="auto" w:fill="FFFFFF"/>
        <w:tabs>
          <w:tab w:val="left" w:pos="10773"/>
        </w:tabs>
        <w:spacing w:after="0" w:line="240" w:lineRule="auto"/>
        <w:ind w:right="565"/>
        <w:jc w:val="both"/>
        <w:outlineLvl w:val="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EC138E" w:rsidRDefault="00EC138E" w:rsidP="000250D3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textAlignment w:val="baseline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  <w:r w:rsidRPr="000250D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C138E" w:rsidRPr="000250D3" w:rsidRDefault="00EC138E" w:rsidP="000250D3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textAlignment w:val="baseline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http://www.natal.by/wp-content/uploads/2014/09/denpozil.jpg" style="position:absolute;left:0;text-align:left;margin-left:31.3pt;margin-top:.8pt;width:189.5pt;height:126pt;z-index:-251659264;visibility:visible" wrapcoords="-85 0 -85 21471 21600 21471 21600 0 -85 0">
            <v:imagedata r:id="rId5" o:title=""/>
            <w10:wrap type="tight"/>
          </v:shape>
        </w:pict>
      </w:r>
      <w:r w:rsidRPr="000250D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Пожилой возраст - это всего лишь начало новой жизни.</w:t>
      </w:r>
    </w:p>
    <w:p w:rsidR="00EC138E" w:rsidRDefault="00EC138E" w:rsidP="00707ACA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Во многих странах мира 1 октября ежегодно отмечается День пожилых людей. </w:t>
      </w:r>
      <w:r w:rsidRPr="000250D3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Сначала День пожилых людей стали отмечать в Европе, затем в Америке, а в конце 1990-х годов уже во всем мире.</w:t>
      </w:r>
      <w:r w:rsidRPr="00707ACA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C138E" w:rsidRDefault="00EC138E" w:rsidP="00707ACA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 Республике Беларусь День пожилых людей установлен Указом Президиума Верховного Совета Респуб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softHyphen/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лики Беларусь от 21 сентября </w:t>
      </w:r>
      <w:smartTag w:uri="urn:schemas-microsoft-com:office:smarttags" w:element="metricconverter">
        <w:smartTagPr>
          <w:attr w:name="ProductID" w:val="1992 г"/>
        </w:smartTagPr>
        <w:r w:rsidRPr="002E70C5">
          <w:rPr>
            <w:rFonts w:ascii="Georgia" w:hAnsi="Georgia" w:cs="Arial"/>
            <w:color w:val="000000"/>
            <w:sz w:val="28"/>
            <w:szCs w:val="28"/>
            <w:shd w:val="clear" w:color="auto" w:fill="FFFFFF"/>
          </w:rPr>
          <w:t>1992 г</w:t>
        </w:r>
      </w:smartTag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 № 1825-XII. Цель проведения Дня пожилых людей - привлечение внима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softHyphen/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ния общественности к проблемам людей пожилого воз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softHyphen/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раста, обеспечение необходимого ухода, а также условий для реализации внутреннего потенциала и поддержания их достоинства. </w:t>
      </w:r>
    </w:p>
    <w:p w:rsidR="00EC138E" w:rsidRDefault="00EC138E" w:rsidP="000250D3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</w:t>
      </w:r>
      <w:r w:rsidRPr="000250D3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 стране создана масштабная система социальной защиты пожилых людей. Она включает предоставление различных льгот и гарантий, повышений пенсий, социальное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обслуживание и помощь на дому.</w:t>
      </w:r>
    </w:p>
    <w:p w:rsidR="00EC138E" w:rsidRDefault="00EC138E" w:rsidP="000250D3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7" o:spid="_x0000_s1028" type="#_x0000_t75" alt="http://fasa.buzuluk.bz/firm_image/smi/agenstva/121/upload/41_%5b3%5d.jpg" style="position:absolute;left:0;text-align:left;margin-left:26.3pt;margin-top:108.2pt;width:145.4pt;height:150pt;z-index:-251660288;visibility:visible" wrapcoords="-111 0 -111 21492 21600 21492 21600 0 -111 0">
            <v:imagedata r:id="rId6" o:title=""/>
            <w10:wrap type="tight"/>
          </v:shape>
        </w:pict>
      </w:r>
      <w:r w:rsidRPr="000250D3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Социальное обслуживание пожилых людей направлено на усиление эффективности предоставления оказываемой им помощи. Внедрение государственного социального стандарта в области социального обслуживания позволяет расширить спектр и улучшить качество оказываемых услуг, создать условия для применения инновационных технологий социальной работы. </w:t>
      </w:r>
    </w:p>
    <w:p w:rsidR="00EC138E" w:rsidRDefault="00EC138E" w:rsidP="002E70C5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Старение населения – объективный общемировой процесс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, и э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то побудило мировое сообщество сформировать особую систему взглядов на данное социальное, экономическое и культурное явление. В 1982 году Генеральная Ассамблея ООН одобрила Международный план действий по проблемам старе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ния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 Были разработаны рекомендации по улучшению здоровья, социального обеспечения, занятости и гарантированного дохода пожилых людей, созданию им условий жизни в благоприятной экологиче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ской среде. Республика Беларусь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активно участву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ет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 развитии международного сотрудничества в социальной области. </w:t>
      </w:r>
    </w:p>
    <w:p w:rsidR="00EC138E" w:rsidRDefault="00EC138E" w:rsidP="00707ACA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b/>
          <w:bCs/>
          <w:color w:val="000000"/>
          <w:sz w:val="28"/>
          <w:szCs w:val="28"/>
          <w:shd w:val="clear" w:color="auto" w:fill="FFFFFF"/>
        </w:rPr>
      </w:pP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Устойчивой тенденцией последних лет стало увеличение численности пожилых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граждан во всем мире. Процесс 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старения населения характерен и для Республики Беларусь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bCs/>
          <w:sz w:val="28"/>
          <w:szCs w:val="28"/>
          <w:shd w:val="clear" w:color="auto" w:fill="FFFFFF"/>
        </w:rPr>
        <w:t xml:space="preserve">К </w:t>
      </w:r>
      <w:r w:rsidRPr="00E25673">
        <w:rPr>
          <w:rFonts w:ascii="Georgia" w:hAnsi="Georgia"/>
          <w:bCs/>
          <w:sz w:val="28"/>
          <w:szCs w:val="28"/>
          <w:shd w:val="clear" w:color="auto" w:fill="FFFFFF"/>
        </w:rPr>
        <w:t>2020 году доля пожилых может достигнуть 27%</w:t>
      </w:r>
      <w:r>
        <w:rPr>
          <w:rFonts w:ascii="Georgia" w:hAnsi="Georgia"/>
          <w:bCs/>
          <w:sz w:val="28"/>
          <w:szCs w:val="28"/>
          <w:shd w:val="clear" w:color="auto" w:fill="FFFFFF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—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E25673">
        <w:rPr>
          <w:rFonts w:ascii="Georgia" w:hAnsi="Georgia"/>
          <w:bCs/>
          <w:sz w:val="28"/>
          <w:szCs w:val="28"/>
          <w:shd w:val="clear" w:color="auto" w:fill="FFFFFF"/>
        </w:rPr>
        <w:t xml:space="preserve">такой прогноз делают белорусские специалисты. </w:t>
      </w:r>
    </w:p>
    <w:p w:rsidR="00EC138E" w:rsidRPr="00E25673" w:rsidRDefault="00EC138E" w:rsidP="00E25673">
      <w:pPr>
        <w:pStyle w:val="Heading2"/>
        <w:shd w:val="clear" w:color="auto" w:fill="FFFFFF"/>
        <w:spacing w:before="0" w:line="240" w:lineRule="auto"/>
        <w:ind w:left="567" w:right="567" w:firstLine="709"/>
        <w:jc w:val="both"/>
        <w:rPr>
          <w:rFonts w:ascii="Georgia" w:hAnsi="Georgia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E25673">
        <w:rPr>
          <w:rFonts w:ascii="Georgia" w:hAnsi="Georgia" w:cs="Arial"/>
          <w:b w:val="0"/>
          <w:bCs w:val="0"/>
          <w:color w:val="000000"/>
          <w:sz w:val="28"/>
          <w:szCs w:val="28"/>
          <w:shd w:val="clear" w:color="auto" w:fill="FFFFFF"/>
        </w:rPr>
        <w:t>На каждые 100 жителей Беларуси</w:t>
      </w:r>
      <w:r>
        <w:rPr>
          <w:rFonts w:ascii="Georgia" w:hAnsi="Georgia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E25673">
        <w:rPr>
          <w:rFonts w:ascii="Georgia" w:hAnsi="Georgia" w:cs="Arial"/>
          <w:b w:val="0"/>
          <w:bCs w:val="0"/>
          <w:color w:val="000000"/>
          <w:sz w:val="28"/>
          <w:szCs w:val="28"/>
          <w:shd w:val="clear" w:color="auto" w:fill="FFFFFF"/>
        </w:rPr>
        <w:t>— 20 пожилых людей</w:t>
      </w:r>
      <w:r>
        <w:rPr>
          <w:rFonts w:ascii="Georgia" w:hAnsi="Georgia" w:cs="Arial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EC138E" w:rsidRDefault="00EC138E" w:rsidP="0006280D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Геронтологи объясняют: люди в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возрасте с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60 до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75 лет относятся к числу пожилых, с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75 лет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— это люди старческого возраста, с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90 лет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— долгожители. Однако в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статистике, приведенной ниже, специалисты учитывают всех, кто старше 60 лет.</w:t>
      </w:r>
    </w:p>
    <w:p w:rsidR="00EC138E" w:rsidRDefault="00EC138E" w:rsidP="0006280D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</w:p>
    <w:p w:rsidR="00EC138E" w:rsidRDefault="00EC138E" w:rsidP="0006280D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</w:p>
    <w:p w:rsidR="00EC138E" w:rsidRPr="00E25673" w:rsidRDefault="00EC138E" w:rsidP="0006280D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</w:p>
    <w:p w:rsidR="00EC138E" w:rsidRDefault="00EC138E" w:rsidP="00563A2F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нашей стране прожива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ет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более 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2,5 млн. пенсионеров, доля лиц 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старше 65 лет составляет 1 млн. 237 тыс. чел. Среди них 128,2 тыс. одиноких граждан пожилого возраста; 579,5 тыс. одиноко проживающих пожилых граждан; 29,1 тыс. ветеранов Великой Отечественной войны - из них: 6 - Героев Советского Союза и 1 полный 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кавалер ордена Славы (</w:t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Витошкин Виктор Дмитриевич, проживает в г. Минске), инвалидов и участников войны – 20,4 тыс. человек, награждённых тружеников тыла – 7,3 тыс. человек, "блокадников" Ленинграда – 766 человек; бывших узников фашизма – 34 тыс. человек; членов семей погибших военнослужащих в годы войны и при исполнении служебных обязанностей в мирное время – 5,8 тыс. человек; инвалидов с детства вследствие ранения, контузии, увечья, связанных с боевыми действиями в период Великой Отечественной войны либо с последствиями воен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softHyphen/>
      </w:r>
      <w:r w:rsidRPr="002E70C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ных действий – 1019 человек. К сожалению, с каждым месяцем численность ветеранов войны уменьшается. </w:t>
      </w:r>
    </w:p>
    <w:p w:rsidR="00EC138E" w:rsidRPr="00E25673" w:rsidRDefault="00EC138E" w:rsidP="00563A2F">
      <w:pPr>
        <w:pStyle w:val="NormalWeb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</w:pP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В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Беларуси на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1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июля 2015 года насчитывали 548 человек, достигших 100 и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более лет. Из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них пятеро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— и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вовсе старше 110 лет. Больше всего долгожителей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— в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Гродненской (108 человек) и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25673">
        <w:rPr>
          <w:rFonts w:ascii="Georgia" w:hAnsi="Georgia" w:cs="Arial"/>
          <w:color w:val="000000"/>
          <w:sz w:val="28"/>
          <w:szCs w:val="28"/>
          <w:shd w:val="clear" w:color="auto" w:fill="FFFFFF"/>
          <w:lang w:eastAsia="en-US"/>
        </w:rPr>
        <w:t>Минской областях (102 человека).</w:t>
      </w:r>
    </w:p>
    <w:p w:rsidR="00EC138E" w:rsidRDefault="00EC138E" w:rsidP="007C40F9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/>
          <w:color w:val="141414"/>
          <w:sz w:val="29"/>
          <w:szCs w:val="29"/>
          <w:shd w:val="clear" w:color="auto" w:fill="FCFCFF"/>
        </w:rPr>
      </w:pPr>
      <w:r w:rsidRPr="00F8485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Почтение к старшим – обязательное условие существования любого здорового общества.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F8485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 этом чувстве сливаются уважение к жизненному опыту и сердечная благодарность родителям, наставникам, старшим товарищам за участие в нашей судьбе. Внимательное отношение к пожилым людям – показатель того, что душа народа жива, а его будущее опирается на твердый фундамент прошлого. Их память хранит живую историю, и каждое их слово,</w:t>
      </w:r>
      <w:r>
        <w:rPr>
          <w:rFonts w:ascii="Georgia" w:hAnsi="Georgia"/>
          <w:color w:val="141414"/>
          <w:sz w:val="29"/>
          <w:szCs w:val="29"/>
          <w:shd w:val="clear" w:color="auto" w:fill="FCFCFF"/>
        </w:rPr>
        <w:t xml:space="preserve"> каждое воспоминание и мудрый совет бесценны для нас.</w:t>
      </w:r>
    </w:p>
    <w:p w:rsidR="00EC138E" w:rsidRPr="007C40F9" w:rsidRDefault="00EC138E" w:rsidP="007C40F9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/>
          <w:color w:val="141414"/>
          <w:sz w:val="29"/>
          <w:szCs w:val="29"/>
          <w:shd w:val="clear" w:color="auto" w:fill="FCFCFF"/>
        </w:rPr>
      </w:pPr>
    </w:p>
    <w:p w:rsidR="00EC138E" w:rsidRPr="007C40F9" w:rsidRDefault="00EC138E" w:rsidP="00A7374D">
      <w:pPr>
        <w:pStyle w:val="NormalWeb"/>
        <w:tabs>
          <w:tab w:val="left" w:pos="10773"/>
        </w:tabs>
        <w:spacing w:before="0" w:beforeAutospacing="0" w:after="0" w:afterAutospacing="0"/>
        <w:ind w:left="4253" w:right="423"/>
        <w:textAlignment w:val="baseline"/>
        <w:rPr>
          <w:b/>
          <w:color w:val="3E464B"/>
          <w:sz w:val="27"/>
          <w:szCs w:val="27"/>
        </w:rPr>
      </w:pPr>
      <w:r>
        <w:rPr>
          <w:noProof/>
        </w:rPr>
        <w:pict>
          <v:shape id="Рисунок 16" o:spid="_x0000_s1029" type="#_x0000_t75" alt="http://pozdravka.com/_ph/211/534734408.jpg" style="position:absolute;left:0;text-align:left;margin-left:26.3pt;margin-top:13.55pt;width:306.5pt;height:303pt;z-index:-251658240;visibility:visible" wrapcoords="-53 0 -53 21547 21600 21547 21600 0 -53 0">
            <v:imagedata r:id="rId7" o:title=""/>
            <w10:wrap type="tight"/>
          </v:shape>
        </w:pict>
      </w:r>
      <w:r w:rsidRPr="007C40F9">
        <w:rPr>
          <w:b/>
          <w:color w:val="3E464B"/>
          <w:sz w:val="27"/>
          <w:szCs w:val="27"/>
        </w:rPr>
        <w:t>Мы вас уважаем совсем не за старость,</w:t>
      </w:r>
      <w:r w:rsidRPr="007C40F9">
        <w:rPr>
          <w:b/>
          <w:color w:val="3E464B"/>
          <w:sz w:val="27"/>
          <w:szCs w:val="27"/>
        </w:rPr>
        <w:br/>
        <w:t>Мы вас уважаем за ваши дела,</w:t>
      </w:r>
      <w:r w:rsidRPr="007C40F9">
        <w:rPr>
          <w:b/>
          <w:color w:val="3E464B"/>
          <w:sz w:val="27"/>
          <w:szCs w:val="27"/>
        </w:rPr>
        <w:br/>
        <w:t xml:space="preserve">Да, знаем, что в жизни вам </w:t>
      </w:r>
    </w:p>
    <w:p w:rsidR="00EC138E" w:rsidRPr="007C40F9" w:rsidRDefault="00EC138E" w:rsidP="00A7374D">
      <w:pPr>
        <w:pStyle w:val="NormalWeb"/>
        <w:tabs>
          <w:tab w:val="left" w:pos="10773"/>
        </w:tabs>
        <w:spacing w:before="0" w:beforeAutospacing="0" w:after="0" w:afterAutospacing="0"/>
        <w:ind w:left="4253" w:right="423"/>
        <w:textAlignment w:val="baseline"/>
        <w:rPr>
          <w:b/>
          <w:color w:val="3E464B"/>
          <w:sz w:val="27"/>
          <w:szCs w:val="27"/>
        </w:rPr>
      </w:pPr>
      <w:r w:rsidRPr="007C40F9">
        <w:rPr>
          <w:b/>
          <w:color w:val="3E464B"/>
          <w:sz w:val="27"/>
          <w:szCs w:val="27"/>
        </w:rPr>
        <w:t>крепко досталось,</w:t>
      </w:r>
      <w:r w:rsidRPr="007C40F9">
        <w:rPr>
          <w:b/>
          <w:color w:val="3E464B"/>
          <w:sz w:val="27"/>
          <w:szCs w:val="27"/>
        </w:rPr>
        <w:br/>
        <w:t>Была непростая ваша судьба.</w:t>
      </w:r>
    </w:p>
    <w:p w:rsidR="00EC138E" w:rsidRPr="007C40F9" w:rsidRDefault="00EC138E" w:rsidP="00A7374D">
      <w:pPr>
        <w:pStyle w:val="NormalWeb"/>
        <w:tabs>
          <w:tab w:val="left" w:pos="10773"/>
        </w:tabs>
        <w:spacing w:before="0" w:beforeAutospacing="0" w:after="0" w:afterAutospacing="0"/>
        <w:ind w:left="4253" w:right="423"/>
        <w:textAlignment w:val="baseline"/>
        <w:rPr>
          <w:b/>
          <w:color w:val="3E464B"/>
          <w:sz w:val="27"/>
          <w:szCs w:val="27"/>
        </w:rPr>
      </w:pPr>
      <w:r w:rsidRPr="007C40F9">
        <w:rPr>
          <w:b/>
          <w:color w:val="3E464B"/>
          <w:sz w:val="27"/>
          <w:szCs w:val="27"/>
        </w:rPr>
        <w:t>Вы многое сделали, много успели,</w:t>
      </w:r>
      <w:r w:rsidRPr="007C40F9">
        <w:rPr>
          <w:b/>
          <w:color w:val="3E464B"/>
          <w:sz w:val="27"/>
          <w:szCs w:val="27"/>
        </w:rPr>
        <w:br/>
        <w:t>Страну поднимали и деток своих,</w:t>
      </w:r>
      <w:r w:rsidRPr="007C40F9">
        <w:rPr>
          <w:b/>
          <w:color w:val="3E464B"/>
          <w:sz w:val="27"/>
          <w:szCs w:val="27"/>
        </w:rPr>
        <w:br/>
        <w:t>Про боль и усталость всегда забывали,</w:t>
      </w:r>
      <w:r w:rsidRPr="007C40F9">
        <w:rPr>
          <w:b/>
          <w:color w:val="3E464B"/>
          <w:sz w:val="27"/>
          <w:szCs w:val="27"/>
        </w:rPr>
        <w:br/>
        <w:t>Коль дело касалось чести страны.</w:t>
      </w:r>
    </w:p>
    <w:p w:rsidR="00EC138E" w:rsidRPr="007C40F9" w:rsidRDefault="00EC138E" w:rsidP="00A7374D">
      <w:pPr>
        <w:pStyle w:val="NormalWeb"/>
        <w:tabs>
          <w:tab w:val="left" w:pos="10773"/>
        </w:tabs>
        <w:spacing w:before="0" w:beforeAutospacing="0" w:after="0" w:afterAutospacing="0"/>
        <w:ind w:left="4253" w:right="423"/>
        <w:textAlignment w:val="baseline"/>
        <w:rPr>
          <w:b/>
          <w:color w:val="3E464B"/>
          <w:sz w:val="27"/>
          <w:szCs w:val="27"/>
        </w:rPr>
      </w:pPr>
      <w:r w:rsidRPr="007C40F9">
        <w:rPr>
          <w:b/>
          <w:color w:val="3E464B"/>
          <w:sz w:val="27"/>
          <w:szCs w:val="27"/>
        </w:rPr>
        <w:t>Спасибо большое, родные вы наши,</w:t>
      </w:r>
      <w:r w:rsidRPr="007C40F9">
        <w:rPr>
          <w:b/>
          <w:color w:val="3E464B"/>
          <w:sz w:val="27"/>
          <w:szCs w:val="27"/>
        </w:rPr>
        <w:br/>
        <w:t>Здоровья вам крепкого,</w:t>
      </w:r>
    </w:p>
    <w:p w:rsidR="00EC138E" w:rsidRPr="007C40F9" w:rsidRDefault="00EC138E" w:rsidP="00A7374D">
      <w:pPr>
        <w:pStyle w:val="NormalWeb"/>
        <w:tabs>
          <w:tab w:val="left" w:pos="10773"/>
        </w:tabs>
        <w:spacing w:before="0" w:beforeAutospacing="0" w:after="0" w:afterAutospacing="0"/>
        <w:ind w:left="4253" w:right="423"/>
        <w:textAlignment w:val="baseline"/>
        <w:rPr>
          <w:b/>
          <w:color w:val="3E464B"/>
          <w:sz w:val="27"/>
          <w:szCs w:val="27"/>
        </w:rPr>
      </w:pPr>
      <w:r w:rsidRPr="007C40F9">
        <w:rPr>
          <w:b/>
          <w:color w:val="3E464B"/>
          <w:sz w:val="27"/>
          <w:szCs w:val="27"/>
        </w:rPr>
        <w:t xml:space="preserve"> солнечных дней,</w:t>
      </w:r>
      <w:r w:rsidRPr="007C40F9">
        <w:rPr>
          <w:b/>
          <w:color w:val="3E464B"/>
          <w:sz w:val="27"/>
          <w:szCs w:val="27"/>
        </w:rPr>
        <w:br/>
        <w:t>Живите вы с юмором в жизни и дальше,</w:t>
      </w:r>
      <w:r w:rsidRPr="007C40F9">
        <w:rPr>
          <w:b/>
          <w:color w:val="3E464B"/>
          <w:sz w:val="27"/>
          <w:szCs w:val="27"/>
        </w:rPr>
        <w:br/>
        <w:t>И не сердитесь на ваших детей.</w:t>
      </w:r>
    </w:p>
    <w:p w:rsidR="00EC138E" w:rsidRPr="007C40F9" w:rsidRDefault="00EC138E" w:rsidP="00A7374D">
      <w:pPr>
        <w:shd w:val="clear" w:color="auto" w:fill="FFFFFF"/>
        <w:tabs>
          <w:tab w:val="left" w:pos="10773"/>
        </w:tabs>
        <w:spacing w:after="0" w:line="240" w:lineRule="auto"/>
        <w:ind w:left="567" w:right="565" w:firstLine="709"/>
        <w:jc w:val="both"/>
        <w:outlineLvl w:val="3"/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</w:pPr>
      <w:r w:rsidRPr="007C40F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br/>
      </w:r>
    </w:p>
    <w:sectPr w:rsidR="00EC138E" w:rsidRPr="007C40F9" w:rsidSect="008C70E4">
      <w:pgSz w:w="11906" w:h="16838"/>
      <w:pgMar w:top="284" w:right="284" w:bottom="284" w:left="284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04"/>
    <w:rsid w:val="00024DD3"/>
    <w:rsid w:val="000250D3"/>
    <w:rsid w:val="00043B4B"/>
    <w:rsid w:val="000503BD"/>
    <w:rsid w:val="0006280D"/>
    <w:rsid w:val="00072AA8"/>
    <w:rsid w:val="000B5D2B"/>
    <w:rsid w:val="000C2354"/>
    <w:rsid w:val="001B3F99"/>
    <w:rsid w:val="00220B4B"/>
    <w:rsid w:val="00284B1C"/>
    <w:rsid w:val="00287BB3"/>
    <w:rsid w:val="002E70C5"/>
    <w:rsid w:val="002F2598"/>
    <w:rsid w:val="00326F17"/>
    <w:rsid w:val="00375704"/>
    <w:rsid w:val="00397564"/>
    <w:rsid w:val="003F59AB"/>
    <w:rsid w:val="00403593"/>
    <w:rsid w:val="00424FD2"/>
    <w:rsid w:val="00434E46"/>
    <w:rsid w:val="00451C65"/>
    <w:rsid w:val="00523C36"/>
    <w:rsid w:val="00556341"/>
    <w:rsid w:val="00563A2F"/>
    <w:rsid w:val="00597C55"/>
    <w:rsid w:val="005D0C14"/>
    <w:rsid w:val="00665DB0"/>
    <w:rsid w:val="0069096A"/>
    <w:rsid w:val="00691A0F"/>
    <w:rsid w:val="006F6ADC"/>
    <w:rsid w:val="00707ACA"/>
    <w:rsid w:val="00741C47"/>
    <w:rsid w:val="007A36FA"/>
    <w:rsid w:val="007C348B"/>
    <w:rsid w:val="007C40F9"/>
    <w:rsid w:val="007D5E34"/>
    <w:rsid w:val="008107E6"/>
    <w:rsid w:val="0083311B"/>
    <w:rsid w:val="008710DC"/>
    <w:rsid w:val="00872129"/>
    <w:rsid w:val="008774BC"/>
    <w:rsid w:val="008C70E4"/>
    <w:rsid w:val="00920019"/>
    <w:rsid w:val="0093617B"/>
    <w:rsid w:val="00991A10"/>
    <w:rsid w:val="009A0CCF"/>
    <w:rsid w:val="009D717D"/>
    <w:rsid w:val="00A52F52"/>
    <w:rsid w:val="00A7374D"/>
    <w:rsid w:val="00AA1182"/>
    <w:rsid w:val="00AD7581"/>
    <w:rsid w:val="00B06F15"/>
    <w:rsid w:val="00B52C2D"/>
    <w:rsid w:val="00B80E57"/>
    <w:rsid w:val="00B82F3B"/>
    <w:rsid w:val="00C91190"/>
    <w:rsid w:val="00CC4E08"/>
    <w:rsid w:val="00D50F25"/>
    <w:rsid w:val="00E25673"/>
    <w:rsid w:val="00E34ABA"/>
    <w:rsid w:val="00E467B0"/>
    <w:rsid w:val="00EB2E54"/>
    <w:rsid w:val="00EC138E"/>
    <w:rsid w:val="00F06202"/>
    <w:rsid w:val="00F1110C"/>
    <w:rsid w:val="00F813E1"/>
    <w:rsid w:val="00F8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6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424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6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4F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24FD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24FD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24FD2"/>
    <w:rPr>
      <w:rFonts w:cs="Times New Roman"/>
    </w:rPr>
  </w:style>
  <w:style w:type="character" w:customStyle="1" w:styleId="b-letterfoottab">
    <w:name w:val="b-letter__foot__tab"/>
    <w:basedOn w:val="DefaultParagraphFont"/>
    <w:uiPriority w:val="99"/>
    <w:rsid w:val="00424FD2"/>
    <w:rPr>
      <w:rFonts w:cs="Times New Roman"/>
    </w:rPr>
  </w:style>
  <w:style w:type="character" w:customStyle="1" w:styleId="btntext">
    <w:name w:val="btn__text"/>
    <w:basedOn w:val="DefaultParagraphFont"/>
    <w:uiPriority w:val="99"/>
    <w:rsid w:val="00424FD2"/>
    <w:rPr>
      <w:rFonts w:cs="Times New Roman"/>
    </w:rPr>
  </w:style>
  <w:style w:type="character" w:customStyle="1" w:styleId="nwa-button-tabnick">
    <w:name w:val="nwa-button-tab__nick"/>
    <w:basedOn w:val="DefaultParagraphFont"/>
    <w:uiPriority w:val="99"/>
    <w:rsid w:val="00424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CD4E5"/>
                            <w:left w:val="single" w:sz="8" w:space="0" w:color="BCD4E5"/>
                            <w:bottom w:val="single" w:sz="8" w:space="0" w:color="BCD4E5"/>
                            <w:right w:val="single" w:sz="8" w:space="0" w:color="BCD4E5"/>
                          </w:divBdr>
                          <w:divsChild>
                            <w:div w:id="1032192795">
                              <w:marLeft w:val="60"/>
                              <w:marRight w:val="52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9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192797">
                                                                          <w:marLeft w:val="50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19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9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19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19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19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0" w:color="C6C6C6"/>
                                                                                                    <w:left w:val="single" w:sz="8" w:space="0" w:color="C6C6C6"/>
                                                                                                    <w:bottom w:val="single" w:sz="8" w:space="0" w:color="C6C6C6"/>
                                                                                                    <w:right w:val="single" w:sz="8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92788">
                                                                                                      <w:marLeft w:val="140"/>
                                                                                                      <w:marRight w:val="140"/>
                                                                                                      <w:marTop w:val="140"/>
                                                                                                      <w:marBottom w:val="1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19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19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19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9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9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192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219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1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645</Words>
  <Characters>3679</Characters>
  <Application>Microsoft Office Outlook</Application>
  <DocSecurity>0</DocSecurity>
  <Lines>0</Lines>
  <Paragraphs>0</Paragraphs>
  <ScaleCrop>false</ScaleCrop>
  <Company>bteu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k322m1</cp:lastModifiedBy>
  <cp:revision>6</cp:revision>
  <cp:lastPrinted>2016-09-27T15:25:00Z</cp:lastPrinted>
  <dcterms:created xsi:type="dcterms:W3CDTF">2016-09-28T14:42:00Z</dcterms:created>
  <dcterms:modified xsi:type="dcterms:W3CDTF">2016-09-29T07:06:00Z</dcterms:modified>
</cp:coreProperties>
</file>